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345" w:lineRule="atLeast"/>
        <w:jc w:val="center"/>
        <w:rPr>
          <w:rFonts w:ascii="Arial" w:hAnsi="Times New Roman" w:eastAsia="宋体" w:cs="Times New Roman"/>
          <w:color w:val="000000"/>
          <w:szCs w:val="20"/>
        </w:rPr>
      </w:pPr>
      <w:r>
        <w:rPr>
          <w:rFonts w:hint="eastAsia" w:ascii="宋体" w:hAnsi="宋体" w:eastAsia="宋体" w:cs="Times New Roman"/>
          <w:b/>
          <w:color w:val="000000"/>
          <w:sz w:val="32"/>
          <w:szCs w:val="20"/>
        </w:rPr>
        <w:t>201</w:t>
      </w:r>
      <w:r>
        <w:rPr>
          <w:rFonts w:hint="eastAsia" w:ascii="宋体" w:hAnsi="宋体" w:eastAsia="宋体" w:cs="Times New Roman"/>
          <w:b/>
          <w:color w:val="000000"/>
          <w:sz w:val="32"/>
          <w:szCs w:val="20"/>
          <w:lang w:eastAsia="zh-CN"/>
        </w:rPr>
        <w:t>9</w:t>
      </w:r>
      <w:r>
        <w:rPr>
          <w:rFonts w:hint="eastAsia" w:ascii="宋体" w:hAnsi="宋体" w:eastAsia="宋体" w:cs="Times New Roman"/>
          <w:b/>
          <w:color w:val="000000"/>
          <w:sz w:val="32"/>
          <w:szCs w:val="20"/>
        </w:rPr>
        <w:t>年第</w:t>
      </w:r>
      <w:r>
        <w:rPr>
          <w:rFonts w:hint="eastAsia" w:ascii="宋体" w:hAnsi="宋体" w:eastAsia="宋体" w:cs="Times New Roman"/>
          <w:b/>
          <w:color w:val="000000"/>
          <w:sz w:val="32"/>
          <w:szCs w:val="20"/>
          <w:lang w:val="en-US" w:eastAsia="zh-CN"/>
        </w:rPr>
        <w:t>八</w:t>
      </w:r>
      <w:r>
        <w:rPr>
          <w:rFonts w:hint="eastAsia" w:ascii="宋体" w:hAnsi="宋体" w:eastAsia="宋体" w:cs="Times New Roman"/>
          <w:b/>
          <w:color w:val="000000"/>
          <w:sz w:val="32"/>
          <w:szCs w:val="20"/>
        </w:rPr>
        <w:t>届大别山支教团暑期支教志愿者申请表1</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984"/>
        <w:gridCol w:w="142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Arial"/>
              </w:rPr>
            </w:pPr>
            <w:r>
              <w:rPr>
                <w:rFonts w:hint="eastAsia" w:ascii="宋体" w:hAnsi="宋体"/>
              </w:rPr>
              <w:t>姓名</w:t>
            </w:r>
          </w:p>
        </w:tc>
        <w:tc>
          <w:tcPr>
            <w:tcW w:w="1705"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Arial"/>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Arial"/>
              </w:rPr>
            </w:pPr>
            <w:r>
              <w:rPr>
                <w:rFonts w:hint="eastAsia" w:ascii="宋体" w:hAnsi="宋体"/>
              </w:rPr>
              <w:t>性别</w:t>
            </w:r>
          </w:p>
        </w:tc>
        <w:tc>
          <w:tcPr>
            <w:tcW w:w="1424"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Arial"/>
              </w:rPr>
            </w:pPr>
          </w:p>
        </w:tc>
        <w:tc>
          <w:tcPr>
            <w:tcW w:w="1704" w:type="dxa"/>
            <w:vMerge w:val="restart"/>
            <w:tcBorders>
              <w:top w:val="single" w:color="auto" w:sz="4" w:space="0"/>
              <w:left w:val="single" w:color="auto" w:sz="4" w:space="0"/>
              <w:right w:val="single" w:color="auto" w:sz="4" w:space="0"/>
            </w:tcBorders>
            <w:vAlign w:val="center"/>
          </w:tcPr>
          <w:p>
            <w:pPr>
              <w:autoSpaceDN w:val="0"/>
              <w:jc w:val="center"/>
              <w:rPr>
                <w:rFonts w:ascii="宋体" w:hAnsi="宋体"/>
                <w:b/>
                <w:bCs/>
                <w:color w:val="FF0000"/>
              </w:rPr>
            </w:pPr>
            <w:sdt>
              <w:sdtPr>
                <w:rPr>
                  <w:rFonts w:hint="eastAsia" w:ascii="宋体" w:hAnsi="宋体"/>
                </w:rPr>
                <w:id w:val="147458103"/>
                <w:showingPlcHdr/>
                <w:picture/>
              </w:sdtPr>
              <w:sdtEndPr>
                <w:rPr>
                  <w:rFonts w:hint="eastAsia" w:ascii="宋体" w:hAnsi="宋体"/>
                </w:rPr>
              </w:sdtEndPr>
              <w:sdtContent>
                <w:r>
                  <w:rPr>
                    <w:rFonts w:hint="eastAsia" w:ascii="宋体" w:hAnsi="宋体"/>
                  </w:rPr>
                  <w:drawing>
                    <wp:inline distT="0" distB="0" distL="114300" distR="114300">
                      <wp:extent cx="911225" cy="923925"/>
                      <wp:effectExtent l="0" t="0" r="3175" b="5715"/>
                      <wp:docPr id="8" name="图片 8" descr="picture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picturecontrol"/>
                              <pic:cNvPicPr>
                                <a:picLocks noChangeAspect="1"/>
                              </pic:cNvPicPr>
                            </pic:nvPicPr>
                            <pic:blipFill>
                              <a:blip r:embed="rId8"/>
                              <a:srcRect/>
                              <a:stretch>
                                <a:fillRect/>
                              </a:stretch>
                            </pic:blipFill>
                            <pic:spPr>
                              <a:xfrm>
                                <a:off x="0" y="0"/>
                                <a:ext cx="911225" cy="923925"/>
                              </a:xfrm>
                              <a:prstGeom prst="rect">
                                <a:avLst/>
                              </a:prstGeom>
                            </pic:spPr>
                          </pic:pic>
                        </a:graphicData>
                      </a:graphic>
                    </wp:inline>
                  </w:drawing>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Arial"/>
              </w:rPr>
            </w:pPr>
            <w:r>
              <w:rPr>
                <w:rFonts w:hint="eastAsia" w:ascii="宋体" w:hAnsi="宋体"/>
              </w:rPr>
              <w:t>民族</w:t>
            </w:r>
          </w:p>
        </w:tc>
        <w:tc>
          <w:tcPr>
            <w:tcW w:w="1705"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Arial"/>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Arial"/>
              </w:rPr>
            </w:pPr>
            <w:r>
              <w:rPr>
                <w:rFonts w:hint="eastAsia" w:ascii="Arial"/>
              </w:rPr>
              <w:t>政治面貌</w:t>
            </w:r>
          </w:p>
        </w:tc>
        <w:tc>
          <w:tcPr>
            <w:tcW w:w="1424"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Arial"/>
              </w:rPr>
            </w:pPr>
          </w:p>
        </w:tc>
        <w:tc>
          <w:tcPr>
            <w:tcW w:w="1704" w:type="dxa"/>
            <w:vMerge w:val="continue"/>
            <w:tcBorders>
              <w:left w:val="single" w:color="auto" w:sz="4" w:space="0"/>
              <w:right w:val="single" w:color="auto" w:sz="4" w:space="0"/>
            </w:tcBorders>
            <w:vAlign w:val="center"/>
          </w:tcPr>
          <w:p>
            <w:pPr>
              <w:widowControl/>
              <w:jc w:val="center"/>
              <w:rPr>
                <w:rFonts w:asci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Arial"/>
              </w:rPr>
            </w:pPr>
            <w:r>
              <w:rPr>
                <w:rFonts w:hint="eastAsia" w:ascii="Arial"/>
              </w:rPr>
              <w:t>出生日期</w:t>
            </w:r>
          </w:p>
        </w:tc>
        <w:tc>
          <w:tcPr>
            <w:tcW w:w="1705"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Arial"/>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Arial"/>
              </w:rPr>
            </w:pPr>
            <w:r>
              <w:rPr>
                <w:rFonts w:hint="eastAsia" w:ascii="Arial"/>
              </w:rPr>
              <w:t>就读学校</w:t>
            </w:r>
          </w:p>
        </w:tc>
        <w:tc>
          <w:tcPr>
            <w:tcW w:w="1424"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Arial"/>
              </w:rPr>
            </w:pPr>
          </w:p>
        </w:tc>
        <w:tc>
          <w:tcPr>
            <w:tcW w:w="1704" w:type="dxa"/>
            <w:vMerge w:val="continue"/>
            <w:tcBorders>
              <w:left w:val="single" w:color="auto" w:sz="4" w:space="0"/>
              <w:right w:val="single" w:color="auto" w:sz="4" w:space="0"/>
            </w:tcBorders>
            <w:vAlign w:val="center"/>
          </w:tcPr>
          <w:p>
            <w:pPr>
              <w:widowControl/>
              <w:jc w:val="center"/>
              <w:rPr>
                <w:rFonts w:asci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Arial"/>
              </w:rPr>
            </w:pPr>
            <w:r>
              <w:rPr>
                <w:rFonts w:hint="eastAsia" w:ascii="Arial"/>
              </w:rPr>
              <w:t>专业</w:t>
            </w:r>
          </w:p>
        </w:tc>
        <w:tc>
          <w:tcPr>
            <w:tcW w:w="1705"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Arial"/>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Arial"/>
              </w:rPr>
            </w:pPr>
            <w:r>
              <w:rPr>
                <w:rFonts w:hint="eastAsia" w:ascii="Arial"/>
              </w:rPr>
              <w:t>年级</w:t>
            </w:r>
          </w:p>
        </w:tc>
        <w:tc>
          <w:tcPr>
            <w:tcW w:w="1424"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Arial"/>
              </w:rPr>
            </w:pPr>
          </w:p>
        </w:tc>
        <w:tc>
          <w:tcPr>
            <w:tcW w:w="1704" w:type="dxa"/>
            <w:vMerge w:val="continue"/>
            <w:tcBorders>
              <w:left w:val="single" w:color="auto" w:sz="4" w:space="0"/>
              <w:right w:val="single" w:color="auto" w:sz="4" w:space="0"/>
            </w:tcBorders>
            <w:vAlign w:val="center"/>
          </w:tcPr>
          <w:p>
            <w:pPr>
              <w:widowControl/>
              <w:jc w:val="center"/>
              <w:rPr>
                <w:rFonts w:asci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705"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Arial"/>
              </w:rPr>
            </w:pPr>
            <w:r>
              <w:rPr>
                <w:rFonts w:hint="eastAsia" w:ascii="Arial"/>
              </w:rPr>
              <w:t>联系方式</w:t>
            </w:r>
          </w:p>
        </w:tc>
        <w:tc>
          <w:tcPr>
            <w:tcW w:w="1705"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Arial"/>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Arial"/>
              </w:rPr>
            </w:pPr>
            <w:r>
              <w:rPr>
                <w:rFonts w:hint="eastAsia" w:ascii="Arial"/>
              </w:rPr>
              <w:t>QQ</w:t>
            </w:r>
          </w:p>
        </w:tc>
        <w:tc>
          <w:tcPr>
            <w:tcW w:w="1424"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Arial"/>
              </w:rPr>
            </w:pPr>
          </w:p>
        </w:tc>
        <w:tc>
          <w:tcPr>
            <w:tcW w:w="1704" w:type="dxa"/>
            <w:vMerge w:val="continue"/>
            <w:tcBorders>
              <w:left w:val="single" w:color="auto" w:sz="4" w:space="0"/>
              <w:right w:val="single" w:color="auto" w:sz="4" w:space="0"/>
            </w:tcBorders>
            <w:vAlign w:val="center"/>
          </w:tcPr>
          <w:p>
            <w:pPr>
              <w:widowControl/>
              <w:jc w:val="center"/>
              <w:rPr>
                <w:rFonts w:asci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705"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Arial"/>
              </w:rPr>
            </w:pPr>
            <w:r>
              <w:rPr>
                <w:rFonts w:hint="eastAsia" w:ascii="宋体" w:hAnsi="宋体"/>
              </w:rPr>
              <w:t>家庭联系方式</w:t>
            </w:r>
          </w:p>
        </w:tc>
        <w:tc>
          <w:tcPr>
            <w:tcW w:w="1705"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Arial"/>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Arial"/>
              </w:rPr>
            </w:pPr>
            <w:r>
              <w:rPr>
                <w:rFonts w:hint="eastAsia" w:ascii="宋体" w:hAnsi="宋体"/>
              </w:rPr>
              <w:t>家庭详细地址</w:t>
            </w:r>
          </w:p>
        </w:tc>
        <w:tc>
          <w:tcPr>
            <w:tcW w:w="1424"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Arial"/>
              </w:rPr>
            </w:pPr>
          </w:p>
        </w:tc>
        <w:tc>
          <w:tcPr>
            <w:tcW w:w="1704" w:type="dxa"/>
            <w:tcBorders>
              <w:left w:val="single" w:color="auto" w:sz="4" w:space="0"/>
              <w:bottom w:val="single" w:color="auto" w:sz="4" w:space="0"/>
              <w:right w:val="single" w:color="auto" w:sz="4" w:space="0"/>
            </w:tcBorders>
            <w:vAlign w:val="center"/>
          </w:tcPr>
          <w:p>
            <w:pPr>
              <w:autoSpaceDN w:val="0"/>
              <w:jc w:val="center"/>
              <w:rPr>
                <w:rFonts w:ascii="Arial"/>
              </w:rPr>
            </w:pPr>
            <w: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28575</wp:posOffset>
                      </wp:positionV>
                      <wp:extent cx="635" cy="180975"/>
                      <wp:effectExtent l="48895" t="0" r="64770" b="9525"/>
                      <wp:wrapNone/>
                      <wp:docPr id="6" name="直接箭头连接符 6"/>
                      <wp:cNvGraphicFramePr/>
                      <a:graphic xmlns:a="http://schemas.openxmlformats.org/drawingml/2006/main">
                        <a:graphicData uri="http://schemas.microsoft.com/office/word/2010/wordprocessingShape">
                          <wps:wsp>
                            <wps:cNvCnPr/>
                            <wps:spPr>
                              <a:xfrm flipH="1" flipV="1">
                                <a:off x="5462270" y="2496820"/>
                                <a:ext cx="635" cy="1809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1.45pt;margin-top:2.25pt;height:14.25pt;width:0.05pt;z-index:251659264;mso-width-relative:page;mso-height-relative:page;" filled="f" stroked="t" coordsize="21600,21600" o:gfxdata="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SQ1TC0QAAAAQBAAAPAAAAAAAAAAEAIAAAACIAAABkcnMvZG93bnJldi54bWxQSwECFAAU&#10;AAAACACHTuJAq+LU9PgBAACaAwAADgAAAAAAAAABACAAAAAgAQAAZHJzL2Uyb0RvYy54bWxQSwUG&#10;AAAAAAYABgBZAQAAigUAAAAA&#10;">
                      <v:fill on="f" focussize="0,0"/>
                      <v:stroke color="#000000 [3213]" joinstyle="round" endarrow="open"/>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894715</wp:posOffset>
                      </wp:positionH>
                      <wp:positionV relativeFrom="paragraph">
                        <wp:posOffset>38100</wp:posOffset>
                      </wp:positionV>
                      <wp:extent cx="635" cy="180975"/>
                      <wp:effectExtent l="48895" t="0" r="64770" b="9525"/>
                      <wp:wrapNone/>
                      <wp:docPr id="7" name="直接箭头连接符 7"/>
                      <wp:cNvGraphicFramePr/>
                      <a:graphic xmlns:a="http://schemas.openxmlformats.org/drawingml/2006/main">
                        <a:graphicData uri="http://schemas.microsoft.com/office/word/2010/wordprocessingShape">
                          <wps:wsp>
                            <wps:cNvCnPr/>
                            <wps:spPr>
                              <a:xfrm flipH="1" flipV="1">
                                <a:off x="5462270" y="2475865"/>
                                <a:ext cx="635" cy="1809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70.45pt;margin-top:3pt;height:14.25pt;width:0.05pt;z-index:251661312;mso-width-relative:page;mso-height-relative:page;" filled="f" stroked="t" coordsize="21600,21600" o:gfxdata="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Qq7HTAAAACAEAAA8AAAAAAAAAAQAgAAAAIgAAAGRycy9kb3ducmV2LnhtbFBLAQIU&#10;ABQAAAAIAIdO4kC2W8NX+AEAAJoDAAAOAAAAAAAAAAEAIAAAACIBAABkcnMvZTJvRG9jLnhtbFBL&#10;BQYAAAAABgAGAFkBAACMBQAAAAA=&#10;">
                      <v:fill on="f" focussize="0,0"/>
                      <v:stroke color="#000000 [3213]" joinstyle="round" endarrow="open"/>
                      <v:imagedata o:title=""/>
                      <o:lock v:ext="edit" aspectratio="f"/>
                    </v:shape>
                  </w:pict>
                </mc:Fallback>
              </mc:AlternateContent>
            </w:r>
            <w:r>
              <w:rPr>
                <w:rFonts w:hint="eastAsia" w:ascii="宋体" w:hAnsi="宋体"/>
              </w:rPr>
              <w:drawing>
                <wp:inline distT="0" distB="0" distL="114300" distR="114300">
                  <wp:extent cx="0" cy="0"/>
                  <wp:effectExtent l="0" t="0" r="0" b="0"/>
                  <wp:docPr id="3" name="图片 3"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2)"/>
                          <pic:cNvPicPr>
                            <a:picLocks noChangeAspect="1"/>
                          </pic:cNvPicPr>
                        </pic:nvPicPr>
                        <pic:blipFill>
                          <a:blip r:embed="rId9"/>
                          <a:srcRect/>
                          <a:stretch>
                            <a:fillRect/>
                          </a:stretch>
                        </pic:blipFill>
                        <pic:spPr>
                          <a:xfrm>
                            <a:off x="0" y="0"/>
                            <a:ext cx="0" cy="0"/>
                          </a:xfrm>
                          <a:prstGeom prst="rect">
                            <a:avLst/>
                          </a:prstGeom>
                        </pic:spPr>
                      </pic:pic>
                    </a:graphicData>
                  </a:graphic>
                </wp:inline>
              </w:drawing>
            </w:r>
            <w:r>
              <w:rPr>
                <w:rFonts w:hint="eastAsia" w:ascii="宋体" w:hAnsi="宋体"/>
              </w:rPr>
              <w:t>照片</w:t>
            </w:r>
            <w:r>
              <w:rPr>
                <w:rFonts w:hint="eastAsia" w:ascii="宋体" w:hAnsi="宋体"/>
                <w:b/>
                <w:bCs/>
                <w:color w:val="FF0000"/>
              </w:rPr>
              <w:t>（单寸）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05"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宋体" w:hAnsi="宋体"/>
              </w:rPr>
            </w:pPr>
            <w:r>
              <w:rPr>
                <w:rFonts w:hint="eastAsia" w:ascii="宋体" w:hAnsi="宋体"/>
              </w:rPr>
              <w:t>暑假放假日期</w:t>
            </w:r>
          </w:p>
        </w:tc>
        <w:tc>
          <w:tcPr>
            <w:tcW w:w="1705" w:type="dxa"/>
            <w:tcBorders>
              <w:top w:val="single" w:color="auto" w:sz="4" w:space="0"/>
              <w:left w:val="single" w:color="auto" w:sz="4" w:space="0"/>
              <w:bottom w:val="single" w:color="auto" w:sz="4" w:space="0"/>
            </w:tcBorders>
            <w:vAlign w:val="center"/>
          </w:tcPr>
          <w:p>
            <w:pPr>
              <w:autoSpaceDN w:val="0"/>
              <w:jc w:val="center"/>
              <w:rPr>
                <w:rFonts w:ascii="宋体" w:hAnsi="宋体"/>
              </w:rPr>
            </w:pPr>
          </w:p>
        </w:tc>
        <w:tc>
          <w:tcPr>
            <w:tcW w:w="1984" w:type="dxa"/>
            <w:tcBorders>
              <w:top w:val="single" w:color="auto" w:sz="4" w:space="0"/>
              <w:left w:val="single" w:color="auto" w:sz="4" w:space="0"/>
              <w:bottom w:val="single" w:color="auto" w:sz="4" w:space="0"/>
            </w:tcBorders>
            <w:vAlign w:val="center"/>
          </w:tcPr>
          <w:p>
            <w:pPr>
              <w:autoSpaceDN w:val="0"/>
              <w:jc w:val="center"/>
              <w:rPr>
                <w:rFonts w:ascii="宋体" w:hAnsi="宋体"/>
              </w:rPr>
            </w:pPr>
            <w:r>
              <w:rPr>
                <w:rFonts w:hint="eastAsia" w:ascii="宋体" w:hAnsi="宋体"/>
              </w:rPr>
              <w:t>家长是否了解并同意</w:t>
            </w:r>
          </w:p>
        </w:tc>
        <w:tc>
          <w:tcPr>
            <w:tcW w:w="3128" w:type="dxa"/>
            <w:gridSpan w:val="2"/>
            <w:tcBorders>
              <w:top w:val="single" w:color="auto" w:sz="4" w:space="0"/>
              <w:left w:val="single" w:color="auto" w:sz="4" w:space="0"/>
              <w:bottom w:val="single" w:color="auto" w:sz="4" w:space="0"/>
            </w:tcBorders>
            <w:vAlign w:val="center"/>
          </w:tcPr>
          <w:p>
            <w:pPr>
              <w:autoSpaceDN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trPr>
        <w:tc>
          <w:tcPr>
            <w:tcW w:w="1705" w:type="dxa"/>
            <w:tcBorders>
              <w:top w:val="single" w:color="auto" w:sz="4" w:space="0"/>
              <w:left w:val="single" w:color="auto" w:sz="4" w:space="0"/>
              <w:bottom w:val="single" w:color="auto" w:sz="4" w:space="0"/>
              <w:right w:val="single" w:color="auto" w:sz="4" w:space="0"/>
            </w:tcBorders>
            <w:vAlign w:val="center"/>
          </w:tcPr>
          <w:p>
            <w:pPr>
              <w:autoSpaceDN w:val="0"/>
              <w:ind w:firstLine="420" w:firstLineChars="200"/>
              <w:jc w:val="left"/>
              <w:rPr>
                <w:rFonts w:ascii="宋体" w:hAnsi="宋体"/>
              </w:rPr>
            </w:pPr>
            <w:r>
              <w:rPr>
                <w:rFonts w:hint="eastAsia" w:ascii="宋体" w:hAnsi="宋体"/>
              </w:rPr>
              <w:t>对自己的认识（性格、爱好、特长、经历</w:t>
            </w:r>
            <w:r>
              <w:rPr>
                <w:rFonts w:hint="eastAsia" w:ascii="宋体" w:hAnsi="宋体"/>
                <w:lang w:eastAsia="zh-CN"/>
              </w:rPr>
              <w:t>、生活技能</w:t>
            </w:r>
            <w:r>
              <w:rPr>
                <w:rFonts w:hint="eastAsia" w:ascii="宋体" w:hAnsi="宋体"/>
              </w:rPr>
              <w:t>等）</w:t>
            </w:r>
          </w:p>
        </w:tc>
        <w:tc>
          <w:tcPr>
            <w:tcW w:w="681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宋体" w:hAnsi="宋体"/>
              </w:rPr>
            </w:pPr>
            <w:r>
              <w:rPr>
                <w:rFonts w:hint="eastAsia" w:ascii="宋体" w:hAnsi="宋体"/>
              </w:rPr>
              <w:t xml:space="preserve">   你加入支教团成为志愿者的初衷</w:t>
            </w:r>
          </w:p>
        </w:tc>
        <w:tc>
          <w:tcPr>
            <w:tcW w:w="681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trPr>
        <w:tc>
          <w:tcPr>
            <w:tcW w:w="1705"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lang w:eastAsia="zh-CN"/>
              </w:rPr>
            </w:pPr>
            <w:r>
              <w:rPr>
                <w:rFonts w:hint="eastAsia" w:ascii="宋体" w:hAnsi="宋体"/>
                <w:lang w:eastAsia="zh-CN"/>
              </w:rPr>
              <w:t>你理想中的短期支教</w:t>
            </w:r>
          </w:p>
        </w:tc>
        <w:tc>
          <w:tcPr>
            <w:tcW w:w="681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宋体" w:hAnsi="宋体"/>
              </w:rPr>
            </w:pPr>
            <w:r>
              <w:rPr>
                <w:rFonts w:hint="eastAsia" w:ascii="宋体" w:hAnsi="宋体"/>
              </w:rPr>
              <w:t xml:space="preserve"> </w:t>
            </w:r>
            <w:r>
              <w:rPr>
                <w:rFonts w:hint="eastAsia" w:ascii="宋体" w:hAnsi="宋体"/>
                <w:lang w:val="en-US" w:eastAsia="zh-CN"/>
              </w:rPr>
              <w:t xml:space="preserve">  </w:t>
            </w:r>
            <w:r>
              <w:rPr>
                <w:rFonts w:hint="eastAsia" w:ascii="宋体" w:hAnsi="宋体"/>
              </w:rPr>
              <w:t>大学生短期支教与乡村夏令营的联系和区别</w:t>
            </w:r>
          </w:p>
        </w:tc>
        <w:tc>
          <w:tcPr>
            <w:tcW w:w="681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rPr>
            </w:pPr>
            <w:r>
              <w:rPr>
                <w:rFonts w:hint="eastAsia" w:ascii="宋体" w:hAnsi="宋体"/>
              </w:rPr>
              <w:t>你认为作为志愿者，你有哪些优秀品质或者习惯；这些品质或习惯能给支教团或者支教点的孩子带来什么？</w:t>
            </w:r>
          </w:p>
        </w:tc>
        <w:tc>
          <w:tcPr>
            <w:tcW w:w="681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宋体" w:hAnsi="宋体"/>
              </w:rPr>
            </w:pPr>
            <w:r>
              <w:rPr>
                <w:rFonts w:hint="eastAsia" w:ascii="宋体" w:hAnsi="宋体"/>
              </w:rPr>
              <w:t xml:space="preserve">    </w:t>
            </w:r>
            <w:bookmarkStart w:id="0" w:name="_GoBack"/>
            <w:bookmarkEnd w:id="0"/>
            <w:r>
              <w:rPr>
                <w:rFonts w:hint="eastAsia" w:ascii="宋体" w:hAnsi="宋体"/>
              </w:rPr>
              <w:t>通过支教，你期望收获哪些东西？</w:t>
            </w:r>
          </w:p>
        </w:tc>
        <w:tc>
          <w:tcPr>
            <w:tcW w:w="681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宋体" w:hAnsi="宋体"/>
              </w:rPr>
            </w:pPr>
            <w:r>
              <w:rPr>
                <w:rFonts w:hint="eastAsia" w:ascii="宋体" w:hAnsi="宋体"/>
              </w:rPr>
              <w:t>特此说明</w:t>
            </w:r>
          </w:p>
        </w:tc>
        <w:tc>
          <w:tcPr>
            <w:tcW w:w="6817"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Arial"/>
              </w:rPr>
            </w:pPr>
            <w:r>
              <w:rPr>
                <w:rFonts w:hint="eastAsia" w:ascii="Arial"/>
              </w:rPr>
              <w:t>1、是否参加支教团纯属自愿，一旦加入并成为大别山支教正式会员，享有大别山支教团会员的基本权利，并严格遵守支教团的章程和相关规定。</w:t>
            </w:r>
          </w:p>
          <w:p>
            <w:pPr>
              <w:widowControl/>
              <w:jc w:val="left"/>
              <w:rPr>
                <w:rFonts w:ascii="Arial"/>
              </w:rPr>
            </w:pPr>
            <w:r>
              <w:rPr>
                <w:rFonts w:hint="eastAsia" w:ascii="Arial"/>
              </w:rPr>
              <w:t>2、加入支教团者必须性格开朗、有责任心、有爱心、甘于为大别山区教   育无私奉献、思想先进、品质优秀、有较优异的学习基础和创新意识等。</w:t>
            </w:r>
          </w:p>
          <w:p>
            <w:pPr>
              <w:widowControl/>
              <w:jc w:val="left"/>
              <w:rPr>
                <w:rFonts w:ascii="Arial"/>
              </w:rPr>
            </w:pPr>
            <w:r>
              <w:rPr>
                <w:rFonts w:hint="eastAsia" w:ascii="Arial"/>
              </w:rPr>
              <w:t>3、加入支教团，</w:t>
            </w:r>
            <w:r>
              <w:rPr>
                <w:rFonts w:hint="eastAsia"/>
                <w:color w:val="FF0000"/>
              </w:rPr>
              <w:t>完成支教后为每位志愿者开据相关支教证明外</w:t>
            </w:r>
            <w:r>
              <w:rPr>
                <w:rFonts w:hint="eastAsia"/>
              </w:rPr>
              <w:t>，</w:t>
            </w:r>
            <w:r>
              <w:rPr>
                <w:rFonts w:hint="eastAsia" w:ascii="Arial"/>
              </w:rPr>
              <w:t>没有任何物质回报可言，纯属公益性活动。</w:t>
            </w:r>
          </w:p>
          <w:p>
            <w:pPr>
              <w:widowControl/>
              <w:jc w:val="left"/>
              <w:rPr>
                <w:rFonts w:ascii="Arial"/>
              </w:rPr>
            </w:pPr>
            <w:r>
              <w:rPr>
                <w:rFonts w:hint="eastAsia" w:ascii="Arial"/>
              </w:rPr>
              <w:t>4、加入支教团后，将进行后续的面试、笔试和培训等。</w:t>
            </w:r>
          </w:p>
          <w:p>
            <w:pPr>
              <w:widowControl/>
              <w:jc w:val="left"/>
              <w:rPr>
                <w:rFonts w:ascii="Arial"/>
              </w:rPr>
            </w:pPr>
            <w:r>
              <w:rPr>
                <w:rFonts w:hint="eastAsia" w:ascii="Arial"/>
              </w:rPr>
              <w:t>5、最终解释权为大别山支教团所有。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宋体" w:hAnsi="宋体"/>
              </w:rPr>
            </w:pPr>
            <w:r>
              <w:rPr>
                <w:rFonts w:hint="eastAsia" w:ascii="宋体" w:hAnsi="宋体"/>
              </w:rPr>
              <w:t>咨询方式</w:t>
            </w:r>
          </w:p>
        </w:tc>
        <w:tc>
          <w:tcPr>
            <w:tcW w:w="6817" w:type="dxa"/>
            <w:gridSpan w:val="4"/>
            <w:tcBorders>
              <w:top w:val="single" w:color="auto" w:sz="4" w:space="0"/>
              <w:left w:val="single" w:color="auto" w:sz="4" w:space="0"/>
              <w:bottom w:val="single" w:color="auto" w:sz="4" w:space="0"/>
              <w:right w:val="single" w:color="auto" w:sz="4" w:space="0"/>
            </w:tcBorders>
            <w:vAlign w:val="center"/>
          </w:tcPr>
          <w:p>
            <w:pPr>
              <w:widowControl/>
              <w:ind w:left="2310" w:hanging="2310" w:hangingChars="1100"/>
              <w:jc w:val="left"/>
              <w:rPr>
                <w:rFonts w:ascii="Arial"/>
              </w:rPr>
            </w:pPr>
            <w:r>
              <w:rPr>
                <w:rFonts w:hint="eastAsia" w:ascii="Arial"/>
              </w:rPr>
              <w:t>联系人： 湖北高校：</w:t>
            </w:r>
            <w:r>
              <w:rPr>
                <w:rFonts w:hint="eastAsia" w:ascii="Arial"/>
                <w:lang w:eastAsia="zh-CN"/>
              </w:rPr>
              <w:t>王周炎</w:t>
            </w:r>
            <w:r>
              <w:rPr>
                <w:rFonts w:hint="eastAsia" w:ascii="Arial"/>
              </w:rPr>
              <w:t xml:space="preserve"> 电话：</w:t>
            </w:r>
            <w:r>
              <w:rPr>
                <w:rFonts w:hint="eastAsia" w:ascii="Arial"/>
                <w:lang w:eastAsia="zh-CN"/>
              </w:rPr>
              <w:t>13329769191</w:t>
            </w:r>
            <w:r>
              <w:rPr>
                <w:rFonts w:hint="eastAsia" w:ascii="Arial"/>
              </w:rPr>
              <w:t xml:space="preserve">               </w:t>
            </w:r>
          </w:p>
          <w:p>
            <w:pPr>
              <w:widowControl/>
              <w:ind w:firstLine="1995" w:firstLineChars="950"/>
              <w:jc w:val="left"/>
              <w:rPr>
                <w:rFonts w:ascii="Arial"/>
              </w:rPr>
            </w:pPr>
            <w:r>
              <w:rPr>
                <w:rFonts w:hint="eastAsia" w:ascii="Arial"/>
                <w:lang w:eastAsia="zh-CN"/>
              </w:rPr>
              <w:t>祁  鹏</w:t>
            </w:r>
            <w:r>
              <w:rPr>
                <w:rFonts w:hint="eastAsia" w:ascii="Arial"/>
              </w:rPr>
              <w:t xml:space="preserve"> 电话：</w:t>
            </w:r>
            <w:r>
              <w:rPr>
                <w:rFonts w:hint="eastAsia" w:ascii="Arial"/>
                <w:lang w:eastAsia="zh-CN"/>
              </w:rPr>
              <w:t>18571606625</w:t>
            </w:r>
          </w:p>
          <w:p>
            <w:pPr>
              <w:widowControl/>
              <w:ind w:firstLine="1995" w:firstLineChars="950"/>
              <w:jc w:val="left"/>
              <w:rPr>
                <w:rFonts w:ascii="Arial"/>
              </w:rPr>
            </w:pPr>
            <w:r>
              <w:rPr>
                <w:rFonts w:hint="eastAsia" w:ascii="Arial"/>
                <w:lang w:eastAsia="zh-CN"/>
              </w:rPr>
              <w:t>陈  怡</w:t>
            </w:r>
            <w:r>
              <w:rPr>
                <w:rFonts w:hint="eastAsia" w:ascii="Arial"/>
              </w:rPr>
              <w:t xml:space="preserve"> 电话：</w:t>
            </w:r>
            <w:r>
              <w:rPr>
                <w:rFonts w:hint="eastAsia" w:ascii="Arial"/>
                <w:lang w:eastAsia="zh-CN"/>
              </w:rPr>
              <w:t>17771895040</w:t>
            </w:r>
          </w:p>
          <w:p>
            <w:pPr>
              <w:widowControl/>
              <w:ind w:firstLine="1995" w:firstLineChars="950"/>
              <w:jc w:val="left"/>
              <w:rPr>
                <w:rFonts w:ascii="Arial"/>
              </w:rPr>
            </w:pPr>
            <w:r>
              <w:rPr>
                <w:rFonts w:hint="eastAsia" w:ascii="Arial"/>
                <w:lang w:eastAsia="zh-CN"/>
              </w:rPr>
              <w:t xml:space="preserve">郭文佩 </w:t>
            </w:r>
            <w:r>
              <w:rPr>
                <w:rFonts w:hint="eastAsia" w:ascii="Arial"/>
              </w:rPr>
              <w:t>电话：</w:t>
            </w:r>
            <w:r>
              <w:rPr>
                <w:rFonts w:hint="eastAsia" w:ascii="Arial"/>
                <w:lang w:eastAsia="zh-CN"/>
              </w:rPr>
              <w:t>15172563231</w:t>
            </w:r>
            <w:r>
              <w:rPr>
                <w:rFonts w:hint="eastAsia" w:ascii="Arial"/>
              </w:rPr>
              <w:t xml:space="preserve">                        </w:t>
            </w:r>
          </w:p>
          <w:p>
            <w:pPr>
              <w:widowControl/>
              <w:ind w:left="0" w:leftChars="0" w:firstLine="0" w:firstLineChars="0"/>
              <w:jc w:val="left"/>
              <w:rPr>
                <w:rFonts w:ascii="Arial"/>
              </w:rPr>
            </w:pPr>
            <w:r>
              <w:rPr>
                <w:rFonts w:hint="eastAsia" w:ascii="Arial"/>
                <w:lang w:eastAsia="zh-CN"/>
              </w:rPr>
              <w:t xml:space="preserve">      </w:t>
            </w:r>
            <w:r>
              <w:rPr>
                <w:rFonts w:hint="eastAsia" w:ascii="Arial"/>
              </w:rPr>
              <w:t xml:space="preserve"> 非湖北高校：</w:t>
            </w:r>
            <w:r>
              <w:rPr>
                <w:rFonts w:hint="eastAsia" w:ascii="Arial"/>
                <w:lang w:eastAsia="zh-CN"/>
              </w:rPr>
              <w:t xml:space="preserve">王庆玺 </w:t>
            </w:r>
            <w:r>
              <w:rPr>
                <w:rFonts w:hint="eastAsia" w:ascii="Arial"/>
              </w:rPr>
              <w:t>电话</w:t>
            </w:r>
            <w:r>
              <w:rPr>
                <w:rFonts w:hint="eastAsia" w:ascii="Arial"/>
                <w:lang w:eastAsia="zh-CN"/>
              </w:rPr>
              <w:t>：18451966709</w:t>
            </w:r>
            <w:r>
              <w:rPr>
                <w:rFonts w:hint="eastAsia" w:ascii="Arial"/>
              </w:rPr>
              <w:t xml:space="preserve">           </w:t>
            </w:r>
          </w:p>
          <w:p>
            <w:pPr>
              <w:widowControl/>
              <w:jc w:val="center"/>
              <w:rPr>
                <w:rFonts w:ascii="Arial"/>
              </w:rPr>
            </w:pPr>
            <w:r>
              <w:rPr>
                <w:rFonts w:hint="eastAsia" w:ascii="Arial"/>
              </w:rPr>
              <w:t>QQ交流群：313411291（大别山支教团志愿者）</w:t>
            </w:r>
          </w:p>
          <w:p>
            <w:pPr>
              <w:widowControl/>
              <w:rPr>
                <w:rFonts w:ascii="Arial"/>
              </w:rPr>
            </w:pPr>
            <w:r>
              <w:rPr>
                <w:rFonts w:hint="eastAsia" w:ascii="Arial"/>
              </w:rPr>
              <w:t xml:space="preserve">          微信公众平台/新浪微博：大别山支教团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宋体" w:hAnsi="宋体"/>
              </w:rPr>
            </w:pPr>
            <w:r>
              <w:rPr>
                <w:rFonts w:hint="eastAsia" w:ascii="宋体" w:hAnsi="宋体"/>
              </w:rPr>
              <w:t>提交邮箱</w:t>
            </w:r>
          </w:p>
        </w:tc>
        <w:tc>
          <w:tcPr>
            <w:tcW w:w="681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Arial"/>
              </w:rPr>
            </w:pPr>
            <w:r>
              <w:rPr>
                <w:rFonts w:ascii="Arial"/>
                <w:b/>
                <w:bCs/>
                <w:color w:val="FF0000"/>
              </w:rPr>
              <w:t>dabieshanzhijiao@126.com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宋体" w:hAnsi="宋体"/>
              </w:rPr>
            </w:pPr>
            <w:r>
              <w:rPr>
                <w:rFonts w:hint="eastAsia" w:ascii="宋体" w:hAnsi="宋体"/>
              </w:rPr>
              <w:t>备注</w:t>
            </w:r>
          </w:p>
        </w:tc>
        <w:tc>
          <w:tcPr>
            <w:tcW w:w="6817" w:type="dxa"/>
            <w:gridSpan w:val="4"/>
            <w:tcBorders>
              <w:top w:val="single" w:color="auto" w:sz="4" w:space="0"/>
              <w:left w:val="single" w:color="auto" w:sz="4" w:space="0"/>
              <w:bottom w:val="single" w:color="auto" w:sz="4" w:space="0"/>
              <w:right w:val="single" w:color="auto" w:sz="4" w:space="0"/>
            </w:tcBorders>
            <w:vAlign w:val="center"/>
          </w:tcPr>
          <w:p>
            <w:pPr>
              <w:widowControl/>
              <w:numPr>
                <w:ilvl w:val="0"/>
                <w:numId w:val="1"/>
              </w:numPr>
              <w:jc w:val="left"/>
              <w:rPr>
                <w:rFonts w:ascii="Arial"/>
                <w:color w:val="FF0000"/>
              </w:rPr>
            </w:pPr>
            <w:r>
              <w:rPr>
                <w:rFonts w:hint="eastAsia" w:ascii="Arial"/>
                <w:color w:val="FF0000"/>
              </w:rPr>
              <w:t>有特殊说明可在附录</w:t>
            </w:r>
            <w:r>
              <w:rPr>
                <w:rFonts w:ascii="Arial"/>
                <w:color w:val="FF0000"/>
              </w:rPr>
              <w:t>备注说明</w:t>
            </w:r>
            <w:r>
              <w:rPr>
                <w:rFonts w:hint="eastAsia" w:ascii="Arial"/>
                <w:color w:val="FF0000"/>
              </w:rPr>
              <w:t>；</w:t>
            </w:r>
          </w:p>
          <w:p>
            <w:pPr>
              <w:widowControl/>
              <w:jc w:val="left"/>
              <w:rPr>
                <w:rFonts w:ascii="Arial"/>
              </w:rPr>
            </w:pPr>
            <w:r>
              <w:rPr>
                <w:rFonts w:ascii="Arial"/>
                <w:color w:val="FF0000"/>
              </w:rPr>
              <w:t>2</w:t>
            </w:r>
            <w:r>
              <w:rPr>
                <w:rFonts w:hint="eastAsia" w:ascii="Arial"/>
                <w:color w:val="FF0000"/>
              </w:rPr>
              <w:t>、除以上表格所含内容外，有任何想表达自己，或了解支教团的相关文字</w:t>
            </w:r>
            <w:r>
              <w:rPr>
                <w:rFonts w:hint="eastAsia"/>
                <w:color w:val="FF0000"/>
              </w:rPr>
              <w:t>，皆可在附表中说明；</w:t>
            </w:r>
          </w:p>
          <w:p>
            <w:pPr>
              <w:widowControl/>
              <w:jc w:val="center"/>
              <w:rPr>
                <w:rFonts w:ascii="Arial"/>
              </w:rPr>
            </w:pPr>
            <w:r>
              <w:rPr>
                <w:rFonts w:hint="eastAsia" w:ascii="Arial"/>
              </w:rPr>
              <w:t>具体情况可登录</w:t>
            </w:r>
            <w:r>
              <w:fldChar w:fldCharType="begin"/>
            </w:r>
            <w:r>
              <w:instrText xml:space="preserve"> HYPERLINK "http://blog.sina.com.cn/u/2769377142" </w:instrText>
            </w:r>
            <w:r>
              <w:fldChar w:fldCharType="separate"/>
            </w:r>
            <w:r>
              <w:rPr>
                <w:rStyle w:val="6"/>
                <w:rFonts w:hint="eastAsia" w:ascii="Arial"/>
              </w:rPr>
              <w:t>http://blog.sina.com.cn/u/2769377142</w:t>
            </w:r>
            <w:r>
              <w:rPr>
                <w:rStyle w:val="6"/>
                <w:rFonts w:hint="eastAsia" w:ascii="Arial"/>
              </w:rPr>
              <w:fldChar w:fldCharType="end"/>
            </w:r>
          </w:p>
        </w:tc>
      </w:tr>
    </w:tbl>
    <w:p/>
    <w:p/>
    <w:p>
      <w:pPr>
        <w:rPr>
          <w:rFonts w:ascii="Arial"/>
          <w:b/>
          <w:color w:val="FF0000"/>
          <w:sz w:val="28"/>
          <w:szCs w:val="28"/>
        </w:rPr>
      </w:pPr>
      <w:r>
        <w:rPr>
          <w:rFonts w:hint="eastAsia" w:ascii="Arial"/>
          <w:b/>
          <w:color w:val="FF0000"/>
          <w:sz w:val="28"/>
          <w:szCs w:val="28"/>
        </w:rPr>
        <w:t>注：</w:t>
      </w:r>
    </w:p>
    <w:p>
      <w:pPr>
        <w:widowControl/>
        <w:jc w:val="left"/>
        <w:rPr>
          <w:rFonts w:ascii="Arial"/>
          <w:color w:val="FF0000"/>
        </w:rPr>
      </w:pPr>
      <w:r>
        <w:rPr>
          <w:rFonts w:hint="eastAsia" w:ascii="Arial"/>
          <w:b/>
          <w:color w:val="FF0000"/>
        </w:rPr>
        <w:t>有对组织运营或课程设计有特殊特长的志愿者需在附表进行特长详细填写，比如摄影摄像、公众号运营、ps及视频制作等。另需附自己的作品或作品链接；有视频制作或公众号运营特长的附一段自己制作的视频作品或作品链接、公众号推文链接等。其他特长的均类似。无附件作品，则视为无效特长。</w:t>
      </w:r>
      <w:r>
        <w:rPr>
          <w:rFonts w:ascii="Arial"/>
          <w:color w:val="FF0000"/>
        </w:rPr>
        <w:t>详情</w:t>
      </w:r>
      <w:r>
        <w:rPr>
          <w:rFonts w:hint="eastAsia" w:ascii="Arial"/>
          <w:color w:val="FF0000"/>
        </w:rPr>
        <w:t>请见</w:t>
      </w:r>
      <w:r>
        <w:rPr>
          <w:rFonts w:ascii="Arial"/>
          <w:color w:val="FF0000"/>
        </w:rPr>
        <w:t>附录一。</w:t>
      </w:r>
    </w:p>
    <w:p/>
    <w:p/>
    <w:p/>
    <w:p/>
    <w:p/>
    <w:p/>
    <w:p/>
    <w:p/>
    <w:p/>
    <w:p/>
    <w:p/>
    <w:p/>
    <w:p/>
    <w:p/>
    <w:p/>
    <w:p/>
    <w:p/>
    <w:p/>
    <w:p/>
    <w:p/>
    <w:p/>
    <w:p/>
    <w:p/>
    <w:p/>
    <w:p/>
    <w:p/>
    <w:p/>
    <w:p/>
    <w:p/>
    <w:p/>
    <w:p/>
    <w:p>
      <w:pPr>
        <w:rPr>
          <w:rFonts w:ascii="宋体" w:hAnsi="宋体" w:eastAsia="宋体" w:cs="Times New Roman"/>
          <w:b/>
          <w:color w:val="000000"/>
          <w:sz w:val="32"/>
          <w:szCs w:val="20"/>
        </w:rPr>
      </w:pPr>
      <w:r>
        <w:rPr>
          <w:rFonts w:hint="eastAsia" w:ascii="宋体" w:hAnsi="宋体" w:eastAsia="宋体" w:cs="Times New Roman"/>
          <w:b/>
          <w:color w:val="000000"/>
          <w:sz w:val="32"/>
          <w:szCs w:val="20"/>
        </w:rPr>
        <w:t>附录</w:t>
      </w:r>
      <w:r>
        <w:rPr>
          <w:rFonts w:ascii="宋体" w:hAnsi="宋体" w:eastAsia="宋体" w:cs="Times New Roman"/>
          <w:b/>
          <w:color w:val="000000"/>
          <w:sz w:val="32"/>
          <w:szCs w:val="20"/>
        </w:rPr>
        <w:t>一</w:t>
      </w:r>
      <w:r>
        <w:rPr>
          <w:rFonts w:hint="eastAsia" w:ascii="宋体" w:hAnsi="宋体" w:eastAsia="宋体" w:cs="Times New Roman"/>
          <w:b/>
          <w:color w:val="000000"/>
          <w:sz w:val="32"/>
          <w:szCs w:val="20"/>
        </w:rPr>
        <w:t>：</w:t>
      </w:r>
    </w:p>
    <w:p>
      <w:pPr>
        <w:rPr>
          <w:rFonts w:ascii="Arial"/>
          <w:color w:val="FF0000"/>
        </w:rPr>
      </w:pPr>
      <w:r>
        <w:rPr>
          <w:rFonts w:hint="eastAsia" w:ascii="Arial"/>
          <w:color w:val="FF0000"/>
        </w:rPr>
        <w:t>（选填</w:t>
      </w:r>
      <w:r>
        <w:rPr>
          <w:rFonts w:ascii="Arial"/>
          <w:color w:val="FF0000"/>
        </w:rPr>
        <w:t>，</w:t>
      </w:r>
      <w:r>
        <w:rPr>
          <w:rFonts w:hint="eastAsia" w:ascii="Arial"/>
          <w:color w:val="FF0000"/>
        </w:rPr>
        <w:t>有</w:t>
      </w:r>
      <w:r>
        <w:rPr>
          <w:rFonts w:ascii="Arial"/>
          <w:color w:val="FF0000"/>
        </w:rPr>
        <w:t>各方面特长的</w:t>
      </w:r>
      <w:r>
        <w:rPr>
          <w:rFonts w:hint="eastAsia" w:ascii="Arial"/>
          <w:b/>
          <w:color w:val="FF0000"/>
        </w:rPr>
        <w:t>提供自己的</w:t>
      </w:r>
      <w:r>
        <w:rPr>
          <w:rFonts w:ascii="Arial"/>
          <w:b/>
          <w:color w:val="FF0000"/>
        </w:rPr>
        <w:t>特长和作品</w:t>
      </w:r>
      <w:r>
        <w:rPr>
          <w:rFonts w:hint="eastAsia" w:ascii="Arial"/>
          <w:color w:val="FF0000"/>
        </w:rPr>
        <w:t>）</w:t>
      </w:r>
    </w:p>
    <w:p>
      <w:pPr>
        <w:autoSpaceDN w:val="0"/>
        <w:spacing w:line="345" w:lineRule="atLeast"/>
        <w:jc w:val="center"/>
        <w:rPr>
          <w:rFonts w:ascii="Arial" w:hAnsi="Times New Roman"/>
          <w:color w:val="000000"/>
          <w:szCs w:val="20"/>
        </w:rPr>
      </w:pPr>
      <w:r>
        <w:rPr>
          <w:rFonts w:hint="eastAsia" w:ascii="宋体" w:hAnsi="宋体"/>
          <w:b/>
          <w:color w:val="000000"/>
          <w:sz w:val="32"/>
          <w:szCs w:val="20"/>
        </w:rPr>
        <w:t>201</w:t>
      </w:r>
      <w:r>
        <w:rPr>
          <w:rFonts w:hint="eastAsia" w:ascii="宋体" w:hAnsi="宋体"/>
          <w:b/>
          <w:color w:val="000000"/>
          <w:sz w:val="32"/>
          <w:szCs w:val="20"/>
          <w:lang w:val="en-US" w:eastAsia="zh-CN"/>
        </w:rPr>
        <w:t>9</w:t>
      </w:r>
      <w:r>
        <w:rPr>
          <w:rFonts w:hint="eastAsia" w:ascii="宋体" w:hAnsi="宋体"/>
          <w:b/>
          <w:color w:val="000000"/>
          <w:sz w:val="32"/>
          <w:szCs w:val="20"/>
        </w:rPr>
        <w:t>年第</w:t>
      </w:r>
      <w:r>
        <w:rPr>
          <w:rFonts w:hint="eastAsia" w:ascii="宋体" w:hAnsi="宋体"/>
          <w:b/>
          <w:color w:val="000000"/>
          <w:sz w:val="32"/>
          <w:szCs w:val="20"/>
          <w:lang w:val="en-US" w:eastAsia="zh-CN"/>
        </w:rPr>
        <w:t>八</w:t>
      </w:r>
      <w:r>
        <w:rPr>
          <w:rFonts w:hint="eastAsia" w:ascii="宋体" w:hAnsi="宋体"/>
          <w:b/>
          <w:color w:val="000000"/>
          <w:sz w:val="32"/>
          <w:szCs w:val="20"/>
        </w:rPr>
        <w:t>届大别山支教团暑期支教志愿者申请表2</w:t>
      </w:r>
    </w:p>
    <w:tbl>
      <w:tblPr>
        <w:tblStyle w:val="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6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trPr>
        <w:tc>
          <w:tcPr>
            <w:tcW w:w="1394" w:type="dxa"/>
          </w:tcPr>
          <w:p>
            <w:pPr>
              <w:rPr>
                <w:rFonts w:asciiTheme="minorEastAsia" w:hAnsiTheme="minorEastAsia" w:cstheme="minorEastAsia"/>
                <w:sz w:val="24"/>
                <w:szCs w:val="24"/>
              </w:rPr>
            </w:pPr>
          </w:p>
          <w:p>
            <w:pPr>
              <w:rPr>
                <w:rFonts w:asciiTheme="minorEastAsia" w:hAnsiTheme="minorEastAsia" w:cstheme="minorEastAsia"/>
                <w:sz w:val="24"/>
                <w:szCs w:val="24"/>
              </w:rPr>
            </w:pPr>
          </w:p>
          <w:p>
            <w:pPr>
              <w:jc w:val="center"/>
              <w:rPr>
                <w:rFonts w:asciiTheme="minorEastAsia" w:hAnsiTheme="minorEastAsia" w:cstheme="minorEastAsia"/>
                <w:sz w:val="24"/>
                <w:szCs w:val="24"/>
              </w:rPr>
            </w:pPr>
          </w:p>
          <w:p>
            <w:pPr>
              <w:jc w:val="center"/>
              <w:rPr>
                <w:rFonts w:asciiTheme="minorEastAsia" w:hAnsiTheme="minorEastAsia" w:cstheme="minorEastAsia"/>
                <w:sz w:val="24"/>
                <w:szCs w:val="24"/>
              </w:rPr>
            </w:pPr>
            <w:r>
              <w:rPr>
                <w:rFonts w:hint="eastAsia" w:asciiTheme="minorEastAsia" w:hAnsiTheme="minorEastAsia" w:cstheme="minorEastAsia"/>
                <w:sz w:val="24"/>
                <w:szCs w:val="24"/>
                <w:highlight w:val="yellow"/>
              </w:rPr>
              <w:t>(特长)</w:t>
            </w:r>
          </w:p>
          <w:p>
            <w:pPr>
              <w:rPr>
                <w:rFonts w:asciiTheme="minorEastAsia" w:hAnsiTheme="minorEastAsia" w:cstheme="minorEastAsia"/>
                <w:sz w:val="24"/>
                <w:szCs w:val="24"/>
              </w:rPr>
            </w:pPr>
          </w:p>
          <w:p>
            <w:pPr>
              <w:rPr>
                <w:rFonts w:asciiTheme="minorEastAsia" w:hAnsiTheme="minorEastAsia" w:cstheme="minorEastAsia"/>
                <w:sz w:val="24"/>
                <w:szCs w:val="24"/>
              </w:rPr>
            </w:pPr>
          </w:p>
          <w:p>
            <w:pPr>
              <w:rPr>
                <w:rFonts w:asciiTheme="minorEastAsia" w:hAnsiTheme="minorEastAsia" w:cstheme="minorEastAsia"/>
                <w:sz w:val="24"/>
                <w:szCs w:val="24"/>
              </w:rPr>
            </w:pPr>
          </w:p>
        </w:tc>
        <w:tc>
          <w:tcPr>
            <w:tcW w:w="6902" w:type="dxa"/>
          </w:tcPr>
          <w:p>
            <w:pPr>
              <w:jc w:val="center"/>
              <w:rPr>
                <w:rFonts w:asciiTheme="minorEastAsia" w:hAnsiTheme="minorEastAsia" w:cstheme="minorEastAsia"/>
                <w:sz w:val="24"/>
                <w:szCs w:val="24"/>
              </w:rPr>
            </w:pPr>
          </w:p>
          <w:p>
            <w:pPr>
              <w:jc w:val="center"/>
              <w:rPr>
                <w:rFonts w:asciiTheme="minorEastAsia" w:hAnsiTheme="minorEastAsia" w:cstheme="minorEastAsia"/>
                <w:sz w:val="24"/>
                <w:szCs w:val="24"/>
              </w:rPr>
            </w:pPr>
          </w:p>
          <w:p>
            <w:pPr>
              <w:rPr>
                <w:rFonts w:asciiTheme="minorEastAsia" w:hAnsiTheme="minorEastAsia" w:cstheme="minorEastAsia"/>
                <w:sz w:val="24"/>
                <w:szCs w:val="24"/>
              </w:rPr>
            </w:pPr>
          </w:p>
          <w:p>
            <w:pPr>
              <w:rPr>
                <w:rFonts w:asciiTheme="minorEastAsia" w:hAnsiTheme="minorEastAsia" w:cstheme="minorEastAsia"/>
                <w:sz w:val="24"/>
                <w:szCs w:val="24"/>
              </w:rPr>
            </w:pPr>
            <w:r>
              <w:rPr>
                <w:rFonts w:hint="eastAsia" w:asciiTheme="minorEastAsia" w:hAnsiTheme="minorEastAsia" w:cstheme="minorEastAsia"/>
                <w:sz w:val="24"/>
                <w:szCs w:val="24"/>
              </w:rPr>
              <w:t xml:space="preserve">       </w:t>
            </w:r>
            <w:r>
              <w:rPr>
                <w:rFonts w:asciiTheme="minorEastAsia" w:hAnsiTheme="minorEastAsia" w:cstheme="minorEastAsia"/>
                <w:sz w:val="24"/>
                <w:szCs w:val="24"/>
              </w:rPr>
              <w:t xml:space="preserve">                </w:t>
            </w:r>
            <w:r>
              <w:rPr>
                <w:rFonts w:hint="eastAsia" w:asciiTheme="minorEastAsia" w:hAnsiTheme="minorEastAsia" w:cstheme="minorEastAsia"/>
                <w:sz w:val="24"/>
                <w:szCs w:val="24"/>
                <w:highlight w:val="yellow"/>
              </w:rPr>
              <w:t>（作品）</w:t>
            </w:r>
            <w:r>
              <w:rPr>
                <w:rFonts w:hint="eastAsia" w:asciiTheme="minorEastAsia" w:hAnsiTheme="minorEastAsia" w:cs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trPr>
        <w:tc>
          <w:tcPr>
            <w:tcW w:w="1394" w:type="dxa"/>
          </w:tcPr>
          <w:p>
            <w:pPr>
              <w:rPr>
                <w:rFonts w:asciiTheme="minorEastAsia" w:hAnsiTheme="minorEastAsia" w:cstheme="minorEastAsia"/>
                <w:sz w:val="24"/>
                <w:szCs w:val="24"/>
              </w:rPr>
            </w:pPr>
          </w:p>
          <w:p>
            <w:pPr>
              <w:rPr>
                <w:rFonts w:asciiTheme="minorEastAsia" w:hAnsiTheme="minorEastAsia" w:cstheme="minorEastAsia"/>
                <w:sz w:val="24"/>
                <w:szCs w:val="24"/>
              </w:rPr>
            </w:pPr>
          </w:p>
          <w:p>
            <w:pPr>
              <w:jc w:val="center"/>
              <w:rPr>
                <w:rFonts w:asciiTheme="minorEastAsia" w:hAnsiTheme="minorEastAsia" w:cstheme="minorEastAsia"/>
                <w:sz w:val="24"/>
                <w:szCs w:val="24"/>
              </w:rPr>
            </w:pPr>
            <w:r>
              <w:rPr>
                <w:rFonts w:hint="eastAsia" w:asciiTheme="minorEastAsia" w:hAnsiTheme="minorEastAsia" w:cstheme="minorEastAsia"/>
                <w:sz w:val="24"/>
                <w:szCs w:val="24"/>
                <w:highlight w:val="yellow"/>
              </w:rPr>
              <w:t>(特长)</w:t>
            </w:r>
          </w:p>
          <w:p>
            <w:pPr>
              <w:rPr>
                <w:rFonts w:asciiTheme="minorEastAsia" w:hAnsiTheme="minorEastAsia" w:cstheme="minorEastAsia"/>
                <w:sz w:val="24"/>
                <w:szCs w:val="24"/>
              </w:rPr>
            </w:pPr>
          </w:p>
          <w:p>
            <w:pPr>
              <w:rPr>
                <w:rFonts w:asciiTheme="minorEastAsia" w:hAnsiTheme="minorEastAsia" w:cstheme="minorEastAsia"/>
                <w:sz w:val="24"/>
                <w:szCs w:val="24"/>
              </w:rPr>
            </w:pPr>
          </w:p>
          <w:p>
            <w:pPr>
              <w:rPr>
                <w:rFonts w:asciiTheme="minorEastAsia" w:hAnsiTheme="minorEastAsia" w:cstheme="minorEastAsia"/>
                <w:sz w:val="24"/>
                <w:szCs w:val="24"/>
              </w:rPr>
            </w:pPr>
          </w:p>
          <w:p>
            <w:pPr>
              <w:rPr>
                <w:rFonts w:asciiTheme="minorEastAsia" w:hAnsiTheme="minorEastAsia" w:cstheme="minorEastAsia"/>
                <w:sz w:val="24"/>
                <w:szCs w:val="24"/>
              </w:rPr>
            </w:pPr>
          </w:p>
        </w:tc>
        <w:tc>
          <w:tcPr>
            <w:tcW w:w="6902" w:type="dxa"/>
          </w:tcPr>
          <w:p>
            <w:pPr>
              <w:jc w:val="center"/>
              <w:rPr>
                <w:rFonts w:asciiTheme="minorEastAsia" w:hAnsiTheme="minorEastAsia" w:cstheme="minorEastAsia"/>
                <w:sz w:val="24"/>
                <w:szCs w:val="24"/>
              </w:rPr>
            </w:pPr>
          </w:p>
          <w:p>
            <w:pPr>
              <w:jc w:val="center"/>
              <w:rPr>
                <w:rFonts w:asciiTheme="minorEastAsia" w:hAnsiTheme="minorEastAsia" w:cstheme="minorEastAsia"/>
                <w:sz w:val="24"/>
                <w:szCs w:val="24"/>
              </w:rPr>
            </w:pPr>
          </w:p>
          <w:p>
            <w:pPr>
              <w:jc w:val="center"/>
              <w:rPr>
                <w:rFonts w:asciiTheme="minorEastAsia" w:hAnsiTheme="minorEastAsia" w:cstheme="minorEastAsia"/>
                <w:sz w:val="24"/>
                <w:szCs w:val="24"/>
              </w:rPr>
            </w:pPr>
            <w:r>
              <w:rPr>
                <w:rFonts w:hint="eastAsia" w:asciiTheme="minorEastAsia" w:hAnsiTheme="minorEastAsia" w:cstheme="minorEastAsia"/>
                <w:sz w:val="24"/>
                <w:szCs w:val="24"/>
                <w:highlight w:val="yellow"/>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trPr>
        <w:tc>
          <w:tcPr>
            <w:tcW w:w="1394" w:type="dxa"/>
          </w:tcPr>
          <w:p>
            <w:pPr>
              <w:rPr>
                <w:rFonts w:asciiTheme="minorEastAsia" w:hAnsiTheme="minorEastAsia" w:cstheme="minorEastAsia"/>
                <w:sz w:val="24"/>
                <w:szCs w:val="24"/>
              </w:rPr>
            </w:pPr>
          </w:p>
          <w:p>
            <w:pPr>
              <w:rPr>
                <w:rFonts w:asciiTheme="minorEastAsia" w:hAnsiTheme="minorEastAsia" w:cstheme="minorEastAsia"/>
                <w:sz w:val="24"/>
                <w:szCs w:val="24"/>
              </w:rPr>
            </w:pPr>
          </w:p>
          <w:p>
            <w:pPr>
              <w:jc w:val="center"/>
              <w:rPr>
                <w:rFonts w:asciiTheme="minorEastAsia" w:hAnsiTheme="minorEastAsia" w:cstheme="minorEastAsia"/>
                <w:sz w:val="24"/>
                <w:szCs w:val="24"/>
              </w:rPr>
            </w:pPr>
            <w:r>
              <w:rPr>
                <w:rFonts w:hint="eastAsia" w:asciiTheme="minorEastAsia" w:hAnsiTheme="minorEastAsia" w:cstheme="minorEastAsia"/>
                <w:sz w:val="24"/>
                <w:szCs w:val="24"/>
                <w:highlight w:val="yellow"/>
              </w:rPr>
              <w:t>(特长)</w:t>
            </w:r>
          </w:p>
          <w:p>
            <w:pPr>
              <w:rPr>
                <w:rFonts w:asciiTheme="minorEastAsia" w:hAnsiTheme="minorEastAsia" w:cstheme="minorEastAsia"/>
                <w:sz w:val="24"/>
                <w:szCs w:val="24"/>
              </w:rPr>
            </w:pPr>
          </w:p>
          <w:p>
            <w:pPr>
              <w:rPr>
                <w:rFonts w:asciiTheme="minorEastAsia" w:hAnsiTheme="minorEastAsia" w:cstheme="minorEastAsia"/>
                <w:sz w:val="24"/>
                <w:szCs w:val="24"/>
              </w:rPr>
            </w:pPr>
          </w:p>
          <w:p>
            <w:pPr>
              <w:rPr>
                <w:rFonts w:asciiTheme="minorEastAsia" w:hAnsiTheme="minorEastAsia" w:cstheme="minorEastAsia"/>
                <w:sz w:val="24"/>
                <w:szCs w:val="24"/>
              </w:rPr>
            </w:pPr>
          </w:p>
          <w:p>
            <w:pPr>
              <w:rPr>
                <w:rFonts w:asciiTheme="minorEastAsia" w:hAnsiTheme="minorEastAsia" w:cstheme="minorEastAsia"/>
                <w:sz w:val="24"/>
                <w:szCs w:val="24"/>
              </w:rPr>
            </w:pPr>
          </w:p>
          <w:p>
            <w:pPr>
              <w:rPr>
                <w:rFonts w:asciiTheme="minorEastAsia" w:hAnsiTheme="minorEastAsia" w:cstheme="minorEastAsia"/>
                <w:sz w:val="24"/>
                <w:szCs w:val="24"/>
              </w:rPr>
            </w:pPr>
          </w:p>
        </w:tc>
        <w:tc>
          <w:tcPr>
            <w:tcW w:w="6902" w:type="dxa"/>
          </w:tcPr>
          <w:p>
            <w:pPr>
              <w:jc w:val="center"/>
              <w:rPr>
                <w:rFonts w:asciiTheme="minorEastAsia" w:hAnsiTheme="minorEastAsia" w:cstheme="minorEastAsia"/>
                <w:sz w:val="24"/>
                <w:szCs w:val="24"/>
              </w:rPr>
            </w:pPr>
          </w:p>
          <w:p>
            <w:pPr>
              <w:jc w:val="center"/>
              <w:rPr>
                <w:rFonts w:asciiTheme="minorEastAsia" w:hAnsiTheme="minorEastAsia" w:cstheme="minorEastAsia"/>
                <w:sz w:val="24"/>
                <w:szCs w:val="24"/>
              </w:rPr>
            </w:pPr>
          </w:p>
          <w:p>
            <w:pPr>
              <w:jc w:val="center"/>
              <w:rPr>
                <w:rFonts w:asciiTheme="minorEastAsia" w:hAnsiTheme="minorEastAsia" w:cstheme="minorEastAsia"/>
                <w:sz w:val="24"/>
                <w:szCs w:val="24"/>
              </w:rPr>
            </w:pPr>
            <w:r>
              <w:rPr>
                <w:rFonts w:hint="eastAsia" w:asciiTheme="minorEastAsia" w:hAnsiTheme="minorEastAsia" w:cstheme="minorEastAsia"/>
                <w:sz w:val="24"/>
                <w:szCs w:val="24"/>
                <w:highlight w:val="yellow"/>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trPr>
        <w:tc>
          <w:tcPr>
            <w:tcW w:w="1394" w:type="dxa"/>
          </w:tcPr>
          <w:p>
            <w:pPr>
              <w:rPr>
                <w:rFonts w:asciiTheme="minorEastAsia" w:hAnsiTheme="minorEastAsia" w:cstheme="minorEastAsia"/>
                <w:sz w:val="24"/>
                <w:szCs w:val="24"/>
              </w:rPr>
            </w:pPr>
          </w:p>
          <w:p>
            <w:pPr>
              <w:rPr>
                <w:rFonts w:asciiTheme="minorEastAsia" w:hAnsiTheme="minorEastAsia" w:cstheme="minorEastAsia"/>
                <w:sz w:val="24"/>
                <w:szCs w:val="24"/>
              </w:rPr>
            </w:pPr>
          </w:p>
          <w:p>
            <w:pPr>
              <w:jc w:val="center"/>
              <w:rPr>
                <w:rFonts w:asciiTheme="minorEastAsia" w:hAnsiTheme="minorEastAsia" w:cstheme="minorEastAsia"/>
                <w:sz w:val="24"/>
                <w:szCs w:val="24"/>
              </w:rPr>
            </w:pPr>
            <w:r>
              <w:rPr>
                <w:rFonts w:hint="eastAsia" w:asciiTheme="minorEastAsia" w:hAnsiTheme="minorEastAsia" w:cstheme="minorEastAsia"/>
                <w:sz w:val="24"/>
                <w:szCs w:val="24"/>
                <w:highlight w:val="yellow"/>
              </w:rPr>
              <w:t>(特长)</w:t>
            </w:r>
          </w:p>
          <w:p>
            <w:pPr>
              <w:rPr>
                <w:rFonts w:asciiTheme="minorEastAsia" w:hAnsiTheme="minorEastAsia" w:cstheme="minorEastAsia"/>
                <w:sz w:val="24"/>
                <w:szCs w:val="24"/>
              </w:rPr>
            </w:pPr>
          </w:p>
          <w:p>
            <w:pPr>
              <w:rPr>
                <w:rFonts w:asciiTheme="minorEastAsia" w:hAnsiTheme="minorEastAsia" w:cstheme="minorEastAsia"/>
                <w:sz w:val="24"/>
                <w:szCs w:val="24"/>
              </w:rPr>
            </w:pPr>
          </w:p>
          <w:p>
            <w:pPr>
              <w:rPr>
                <w:rFonts w:asciiTheme="minorEastAsia" w:hAnsiTheme="minorEastAsia" w:cstheme="minorEastAsia"/>
                <w:sz w:val="24"/>
                <w:szCs w:val="24"/>
              </w:rPr>
            </w:pPr>
          </w:p>
          <w:p>
            <w:pPr>
              <w:rPr>
                <w:rFonts w:asciiTheme="minorEastAsia" w:hAnsiTheme="minorEastAsia" w:cstheme="minorEastAsia"/>
                <w:sz w:val="24"/>
                <w:szCs w:val="24"/>
              </w:rPr>
            </w:pPr>
          </w:p>
          <w:p>
            <w:pPr>
              <w:rPr>
                <w:rFonts w:asciiTheme="minorEastAsia" w:hAnsiTheme="minorEastAsia" w:cstheme="minorEastAsia"/>
                <w:sz w:val="24"/>
                <w:szCs w:val="24"/>
              </w:rPr>
            </w:pPr>
          </w:p>
        </w:tc>
        <w:tc>
          <w:tcPr>
            <w:tcW w:w="6902" w:type="dxa"/>
          </w:tcPr>
          <w:p>
            <w:pPr>
              <w:jc w:val="center"/>
              <w:rPr>
                <w:rFonts w:asciiTheme="minorEastAsia" w:hAnsiTheme="minorEastAsia" w:cstheme="minorEastAsia"/>
                <w:sz w:val="24"/>
                <w:szCs w:val="24"/>
              </w:rPr>
            </w:pPr>
          </w:p>
          <w:p>
            <w:pPr>
              <w:jc w:val="center"/>
              <w:rPr>
                <w:rFonts w:asciiTheme="minorEastAsia" w:hAnsiTheme="minorEastAsia" w:cstheme="minorEastAsia"/>
                <w:sz w:val="24"/>
                <w:szCs w:val="24"/>
              </w:rPr>
            </w:pPr>
          </w:p>
          <w:p>
            <w:pPr>
              <w:jc w:val="center"/>
              <w:rPr>
                <w:rFonts w:asciiTheme="minorEastAsia" w:hAnsiTheme="minorEastAsia" w:cstheme="minorEastAsia"/>
                <w:sz w:val="24"/>
                <w:szCs w:val="24"/>
              </w:rPr>
            </w:pPr>
            <w:r>
              <w:rPr>
                <w:rFonts w:hint="eastAsia" w:asciiTheme="minorEastAsia" w:hAnsiTheme="minorEastAsia" w:cstheme="minorEastAsia"/>
                <w:sz w:val="24"/>
                <w:szCs w:val="24"/>
                <w:highlight w:val="yellow"/>
              </w:rPr>
              <w:t>（作品）</w:t>
            </w:r>
          </w:p>
        </w:tc>
      </w:tr>
    </w:tbl>
    <w:p>
      <w:pPr>
        <w:ind w:firstLine="480"/>
        <w:rPr>
          <w:rFonts w:asciiTheme="minorEastAsia" w:hAnsiTheme="minorEastAsia" w:cstheme="minorEastAsia"/>
          <w:sz w:val="24"/>
          <w:szCs w:val="24"/>
        </w:rPr>
      </w:pPr>
    </w:p>
    <w:p>
      <w:pPr>
        <w:rPr>
          <w:rFonts w:ascii="Arial"/>
          <w:color w:val="FF0000"/>
        </w:rPr>
      </w:pPr>
      <w:r>
        <w:rPr>
          <w:rFonts w:hint="eastAsia" w:ascii="Arial"/>
          <w:color w:val="FF0000"/>
        </w:rPr>
        <w:t>注：</w:t>
      </w:r>
    </w:p>
    <w:p>
      <w:pPr>
        <w:pStyle w:val="13"/>
        <w:numPr>
          <w:ilvl w:val="0"/>
          <w:numId w:val="2"/>
        </w:numPr>
        <w:ind w:firstLineChars="0"/>
        <w:rPr>
          <w:rFonts w:ascii="Arial"/>
          <w:color w:val="FF0000"/>
        </w:rPr>
      </w:pPr>
      <w:r>
        <w:rPr>
          <w:rFonts w:hint="eastAsia" w:ascii="Arial"/>
          <w:color w:val="FF0000"/>
        </w:rPr>
        <w:t>有其他方面</w:t>
      </w:r>
      <w:r>
        <w:rPr>
          <w:rFonts w:ascii="Arial"/>
          <w:color w:val="FF0000"/>
        </w:rPr>
        <w:t>的特长</w:t>
      </w:r>
      <w:r>
        <w:rPr>
          <w:rFonts w:hint="eastAsia" w:ascii="Arial"/>
          <w:color w:val="FF0000"/>
        </w:rPr>
        <w:t>的</w:t>
      </w:r>
      <w:r>
        <w:rPr>
          <w:rFonts w:ascii="Arial"/>
          <w:color w:val="FF0000"/>
        </w:rPr>
        <w:t>可以自由修改填写表</w:t>
      </w:r>
      <w:r>
        <w:rPr>
          <w:rFonts w:hint="eastAsia" w:ascii="Arial"/>
          <w:color w:val="FF0000"/>
        </w:rPr>
        <w:t>二。</w:t>
      </w:r>
    </w:p>
    <w:p>
      <w:pPr>
        <w:pStyle w:val="13"/>
        <w:numPr>
          <w:ilvl w:val="0"/>
          <w:numId w:val="2"/>
        </w:numPr>
        <w:ind w:firstLineChars="0"/>
        <w:rPr>
          <w:rFonts w:ascii="Arial"/>
          <w:color w:val="FF0000"/>
        </w:rPr>
      </w:pPr>
      <w:r>
        <w:rPr>
          <w:rFonts w:hint="eastAsia" w:ascii="Arial"/>
          <w:color w:val="FF0000"/>
        </w:rPr>
        <w:t>表二填写时请</w:t>
      </w:r>
      <w:r>
        <w:rPr>
          <w:rFonts w:ascii="Arial"/>
          <w:color w:val="FF0000"/>
        </w:rPr>
        <w:t>删除黄色字体。</w:t>
      </w:r>
    </w:p>
    <w:p/>
    <w:sectPr>
      <w:headerReference r:id="rId5" w:type="first"/>
      <w:headerReference r:id="rId3" w:type="default"/>
      <w:footerReference r:id="rId6" w:type="default"/>
      <w:headerReference r:id="rId4" w:type="even"/>
      <w:pgSz w:w="11906" w:h="1712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大别山支教团期待您的加入</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7893902" o:spid="_x0000_s3074" o:spt="75" type="#_x0000_t75" style="position:absolute;left:0pt;margin-left:0.15pt;margin-top:127.55pt;height:399.3pt;width:415pt;mso-position-horizontal-relative:margin;mso-position-vertical-relative:margin;z-index:-251656192;mso-width-relative:page;mso-height-relative:page;" filled="f" o:preferrelative="t" stroked="f" coordsize="21600,21600" o:allowincell="f">
          <v:path/>
          <v:fill on="f" focussize="0,0"/>
          <v:stroke on="f" joinstyle="miter"/>
          <v:imagedata r:id="rId1" gain="19661f" blacklevel="22938f" o:title="支教团"/>
          <o:lock v:ext="edit" aspectratio="t"/>
        </v:shape>
      </w:pict>
    </w:r>
    <w:r>
      <w:rPr>
        <w:rFonts w:hint="eastAsia"/>
      </w:rPr>
      <w:t>反哺山乡，播撒梦想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7893901" o:spid="_x0000_s3075" o:spt="75" type="#_x0000_t75" style="position:absolute;left:0pt;height:399.3pt;width:41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支教团"/>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7893900" o:spid="_x0000_s3073" o:spt="75" type="#_x0000_t75" style="position:absolute;left:0pt;height:399.3pt;width:41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支教团"/>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B1E39"/>
    <w:multiLevelType w:val="multilevel"/>
    <w:tmpl w:val="15DB1E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8329AC7"/>
    <w:multiLevelType w:val="singleLevel"/>
    <w:tmpl w:val="58329AC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81"/>
  <w:drawingGridVerticalSpacing w:val="156"/>
  <w:displayHorizontalDrawingGridEvery w:val="0"/>
  <w:noPunctuationKerning w:val="1"/>
  <w:characterSpacingControl w:val="compressPunctuation"/>
  <w:hdrShapeDefaults>
    <o:shapelayout v:ext="edit">
      <o:idmap v:ext="edit" data="2,3"/>
    </o:shapelayout>
  </w:hdrShapeDefaults>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5E47ECB"/>
    <w:rsid w:val="49A96892"/>
    <w:rsid w:val="4EF839B0"/>
    <w:rsid w:val="5D6B05A6"/>
    <w:rsid w:val="775766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unhideWhenUsed/>
    <w:qFormat/>
    <w:uiPriority w:val="99"/>
    <w:rPr>
      <w:color w:val="800080"/>
      <w:u w:val="single"/>
    </w:rPr>
  </w:style>
  <w:style w:type="character" w:styleId="7">
    <w:name w:val="Hyperlink"/>
    <w:basedOn w:val="5"/>
    <w:unhideWhenUsed/>
    <w:qFormat/>
    <w:uiPriority w:val="99"/>
    <w:rPr>
      <w:color w:val="0000FF"/>
      <w:u w:val="single"/>
    </w:rPr>
  </w:style>
  <w:style w:type="table" w:styleId="9">
    <w:name w:val="Table Grid"/>
    <w:basedOn w:val="8"/>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页眉 字符"/>
    <w:basedOn w:val="5"/>
    <w:link w:val="4"/>
    <w:qFormat/>
    <w:uiPriority w:val="99"/>
    <w:rPr>
      <w:sz w:val="18"/>
      <w:szCs w:val="18"/>
    </w:rPr>
  </w:style>
  <w:style w:type="character" w:customStyle="1" w:styleId="11">
    <w:name w:val="页脚 字符"/>
    <w:basedOn w:val="5"/>
    <w:link w:val="3"/>
    <w:qFormat/>
    <w:uiPriority w:val="99"/>
    <w:rPr>
      <w:sz w:val="18"/>
      <w:szCs w:val="18"/>
    </w:rPr>
  </w:style>
  <w:style w:type="character" w:customStyle="1" w:styleId="12">
    <w:name w:val="批注框文本 字符"/>
    <w:basedOn w:val="5"/>
    <w:link w:val="2"/>
    <w:semiHidden/>
    <w:qFormat/>
    <w:uiPriority w:val="99"/>
    <w:rPr>
      <w:rFonts w:asciiTheme="minorHAnsi" w:hAnsiTheme="minorHAnsi" w:eastAsiaTheme="minorEastAsia" w:cstheme="minorBidi"/>
      <w:kern w:val="2"/>
      <w:sz w:val="18"/>
      <w:szCs w:val="18"/>
    </w:rPr>
  </w:style>
  <w:style w:type="paragraph" w:customStyle="1"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3075"/>
    <customShpInfo spid="_x0000_s307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202</Words>
  <Characters>1158</Characters>
  <Lines>9</Lines>
  <Paragraphs>2</Paragraphs>
  <TotalTime>7</TotalTime>
  <ScaleCrop>false</ScaleCrop>
  <LinksUpToDate>false</LinksUpToDate>
  <CharactersWithSpaces>1358</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2017-12-05T18:48:00Z</dcterms:created>
  <dc:creator>user</dc:creator>
  <cp:lastModifiedBy>遇見</cp:lastModifiedBy>
  <dcterms:modified xsi:type="dcterms:W3CDTF">2018-11-19T14:03:20Z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